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6C80" w:rsidRDefault="000B6C80" w:rsidP="000B6C80">
      <w:pPr>
        <w:spacing w:before="140" w:after="180" w:line="220" w:lineRule="auto"/>
        <w:ind w:left="40" w:firstLine="440"/>
        <w:jc w:val="both"/>
        <w:rPr>
          <w:sz w:val="24"/>
          <w:szCs w:val="18"/>
        </w:rPr>
      </w:pPr>
      <w:r>
        <w:rPr>
          <w:sz w:val="24"/>
          <w:szCs w:val="18"/>
        </w:rPr>
        <w:t xml:space="preserve">Вариант З. Определить, на какую высоту поднимается вода в трубке, один конец которой присоединен к суженному сечению трубопровода, а другой конец опущен в воду. Расход воды в трубе Q, избыточное давление в сечении 1-1 </w:t>
      </w:r>
      <w:r>
        <w:rPr>
          <w:sz w:val="24"/>
          <w:szCs w:val="18"/>
          <w:lang w:val="en-US"/>
        </w:rPr>
        <w:t>p</w:t>
      </w:r>
      <w:r>
        <w:rPr>
          <w:sz w:val="24"/>
          <w:szCs w:val="18"/>
          <w:vertAlign w:val="subscript"/>
        </w:rPr>
        <w:t>1</w:t>
      </w:r>
      <w:r>
        <w:rPr>
          <w:sz w:val="24"/>
          <w:szCs w:val="18"/>
        </w:rPr>
        <w:t>, диаметры d</w:t>
      </w:r>
      <w:r>
        <w:rPr>
          <w:sz w:val="24"/>
          <w:szCs w:val="18"/>
          <w:vertAlign w:val="subscript"/>
        </w:rPr>
        <w:t>1</w:t>
      </w:r>
      <w:r>
        <w:rPr>
          <w:sz w:val="24"/>
          <w:szCs w:val="18"/>
        </w:rPr>
        <w:t xml:space="preserve"> и </w:t>
      </w:r>
      <w:r>
        <w:rPr>
          <w:sz w:val="24"/>
          <w:szCs w:val="18"/>
          <w:lang w:val="en-US"/>
        </w:rPr>
        <w:t>d</w:t>
      </w:r>
      <w:r>
        <w:rPr>
          <w:sz w:val="24"/>
          <w:szCs w:val="18"/>
          <w:vertAlign w:val="subscript"/>
        </w:rPr>
        <w:t>2</w:t>
      </w:r>
      <w:r>
        <w:rPr>
          <w:sz w:val="24"/>
          <w:szCs w:val="18"/>
        </w:rPr>
        <w:t xml:space="preserve"> заданы (рис.13). Потерями напора пренебречь.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05"/>
        <w:gridCol w:w="795"/>
        <w:gridCol w:w="782"/>
        <w:gridCol w:w="782"/>
        <w:gridCol w:w="783"/>
        <w:gridCol w:w="783"/>
        <w:gridCol w:w="783"/>
        <w:gridCol w:w="783"/>
        <w:gridCol w:w="783"/>
        <w:gridCol w:w="783"/>
        <w:gridCol w:w="783"/>
      </w:tblGrid>
      <w:tr w:rsidR="000B6C80" w:rsidTr="007C3C8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91" w:type="dxa"/>
            <w:vMerge w:val="restart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Заданные величины</w:t>
            </w:r>
          </w:p>
        </w:tc>
        <w:tc>
          <w:tcPr>
            <w:tcW w:w="8264" w:type="dxa"/>
            <w:gridSpan w:val="10"/>
          </w:tcPr>
          <w:p w:rsidR="000B6C80" w:rsidRDefault="000B6C80" w:rsidP="007C3C8D">
            <w:pPr>
              <w:pStyle w:val="4"/>
            </w:pPr>
            <w:r>
              <w:t>Последние  цифры шифра</w:t>
            </w:r>
          </w:p>
        </w:tc>
      </w:tr>
      <w:tr w:rsidR="000B6C80" w:rsidTr="007C3C8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91" w:type="dxa"/>
            <w:vMerge/>
          </w:tcPr>
          <w:p w:rsidR="000B6C80" w:rsidRDefault="000B6C80" w:rsidP="007C3C8D">
            <w:pPr>
              <w:ind w:right="57"/>
              <w:rPr>
                <w:sz w:val="24"/>
              </w:rPr>
            </w:pPr>
          </w:p>
        </w:tc>
        <w:tc>
          <w:tcPr>
            <w:tcW w:w="842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20 (70)</w:t>
            </w:r>
          </w:p>
        </w:tc>
        <w:tc>
          <w:tcPr>
            <w:tcW w:w="823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21 (71)</w:t>
            </w:r>
          </w:p>
        </w:tc>
        <w:tc>
          <w:tcPr>
            <w:tcW w:w="824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22 (72)</w:t>
            </w:r>
          </w:p>
        </w:tc>
        <w:tc>
          <w:tcPr>
            <w:tcW w:w="825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23 (73)</w:t>
            </w:r>
          </w:p>
        </w:tc>
        <w:tc>
          <w:tcPr>
            <w:tcW w:w="825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24 (74)</w:t>
            </w:r>
          </w:p>
        </w:tc>
        <w:tc>
          <w:tcPr>
            <w:tcW w:w="825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25 (75)</w:t>
            </w:r>
          </w:p>
        </w:tc>
        <w:tc>
          <w:tcPr>
            <w:tcW w:w="825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26 (76)</w:t>
            </w:r>
          </w:p>
        </w:tc>
        <w:tc>
          <w:tcPr>
            <w:tcW w:w="825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27 (77)</w:t>
            </w:r>
          </w:p>
        </w:tc>
        <w:tc>
          <w:tcPr>
            <w:tcW w:w="825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28 (78)</w:t>
            </w:r>
          </w:p>
        </w:tc>
        <w:tc>
          <w:tcPr>
            <w:tcW w:w="825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29 (79)</w:t>
            </w:r>
          </w:p>
        </w:tc>
      </w:tr>
      <w:tr w:rsidR="000B6C80" w:rsidTr="007C3C8D">
        <w:tblPrEx>
          <w:tblCellMar>
            <w:top w:w="0" w:type="dxa"/>
            <w:bottom w:w="0" w:type="dxa"/>
          </w:tblCellMar>
        </w:tblPrEx>
        <w:tc>
          <w:tcPr>
            <w:tcW w:w="1591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  <w:lang w:val="en-US"/>
              </w:rPr>
              <w:t>Q</w:t>
            </w:r>
            <w:r>
              <w:rPr>
                <w:sz w:val="24"/>
              </w:rPr>
              <w:t>*10</w:t>
            </w:r>
            <w:r>
              <w:rPr>
                <w:sz w:val="24"/>
                <w:vertAlign w:val="superscript"/>
              </w:rPr>
              <w:t>-3</w:t>
            </w:r>
            <w:r>
              <w:rPr>
                <w:sz w:val="24"/>
              </w:rPr>
              <w:t>, м</w:t>
            </w:r>
            <w:r>
              <w:rPr>
                <w:sz w:val="24"/>
                <w:vertAlign w:val="superscript"/>
              </w:rPr>
              <w:t>3</w:t>
            </w:r>
            <w:r>
              <w:rPr>
                <w:sz w:val="24"/>
              </w:rPr>
              <w:t>/с</w:t>
            </w:r>
          </w:p>
        </w:tc>
        <w:tc>
          <w:tcPr>
            <w:tcW w:w="842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23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824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825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825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825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825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825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25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25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</w:tr>
      <w:tr w:rsidR="000B6C80" w:rsidTr="007C3C8D">
        <w:tblPrEx>
          <w:tblCellMar>
            <w:top w:w="0" w:type="dxa"/>
            <w:bottom w:w="0" w:type="dxa"/>
          </w:tblCellMar>
        </w:tblPrEx>
        <w:tc>
          <w:tcPr>
            <w:tcW w:w="1591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Р</w:t>
            </w:r>
            <w:r>
              <w:rPr>
                <w:sz w:val="24"/>
                <w:vertAlign w:val="subscript"/>
              </w:rPr>
              <w:t>1</w:t>
            </w:r>
            <w:r>
              <w:rPr>
                <w:sz w:val="24"/>
              </w:rPr>
              <w:t>*10</w:t>
            </w:r>
            <w:r>
              <w:rPr>
                <w:sz w:val="24"/>
                <w:vertAlign w:val="superscript"/>
              </w:rPr>
              <w:t>-3</w:t>
            </w:r>
            <w:r>
              <w:rPr>
                <w:sz w:val="24"/>
              </w:rPr>
              <w:t>, Па</w:t>
            </w:r>
          </w:p>
        </w:tc>
        <w:tc>
          <w:tcPr>
            <w:tcW w:w="842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823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824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825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825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825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825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825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825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825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</w:tr>
      <w:tr w:rsidR="000B6C80" w:rsidTr="007C3C8D">
        <w:tblPrEx>
          <w:tblCellMar>
            <w:top w:w="0" w:type="dxa"/>
            <w:bottom w:w="0" w:type="dxa"/>
          </w:tblCellMar>
        </w:tblPrEx>
        <w:tc>
          <w:tcPr>
            <w:tcW w:w="1591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  <w:lang w:val="en-US"/>
              </w:rPr>
              <w:t>d</w:t>
            </w:r>
            <w:r>
              <w:rPr>
                <w:sz w:val="24"/>
                <w:vertAlign w:val="subscript"/>
              </w:rPr>
              <w:t>1</w:t>
            </w:r>
            <w:r>
              <w:rPr>
                <w:sz w:val="24"/>
              </w:rPr>
              <w:t>, мм</w:t>
            </w:r>
          </w:p>
        </w:tc>
        <w:tc>
          <w:tcPr>
            <w:tcW w:w="842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23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125</w:t>
            </w:r>
          </w:p>
        </w:tc>
        <w:tc>
          <w:tcPr>
            <w:tcW w:w="824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825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175</w:t>
            </w:r>
          </w:p>
        </w:tc>
        <w:tc>
          <w:tcPr>
            <w:tcW w:w="825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825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225</w:t>
            </w:r>
          </w:p>
        </w:tc>
        <w:tc>
          <w:tcPr>
            <w:tcW w:w="825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250</w:t>
            </w:r>
          </w:p>
        </w:tc>
        <w:tc>
          <w:tcPr>
            <w:tcW w:w="825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275</w:t>
            </w:r>
          </w:p>
        </w:tc>
        <w:tc>
          <w:tcPr>
            <w:tcW w:w="825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300</w:t>
            </w:r>
          </w:p>
        </w:tc>
        <w:tc>
          <w:tcPr>
            <w:tcW w:w="825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325</w:t>
            </w:r>
          </w:p>
        </w:tc>
      </w:tr>
      <w:tr w:rsidR="000B6C80" w:rsidTr="007C3C8D">
        <w:tblPrEx>
          <w:tblCellMar>
            <w:top w:w="0" w:type="dxa"/>
            <w:bottom w:w="0" w:type="dxa"/>
          </w:tblCellMar>
        </w:tblPrEx>
        <w:tc>
          <w:tcPr>
            <w:tcW w:w="1591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  <w:lang w:val="en-US"/>
              </w:rPr>
              <w:t>d</w:t>
            </w:r>
            <w:r>
              <w:rPr>
                <w:sz w:val="24"/>
                <w:vertAlign w:val="subscript"/>
              </w:rPr>
              <w:t>2</w:t>
            </w:r>
            <w:r>
              <w:rPr>
                <w:sz w:val="24"/>
              </w:rPr>
              <w:t>, мм</w:t>
            </w:r>
          </w:p>
        </w:tc>
        <w:tc>
          <w:tcPr>
            <w:tcW w:w="842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823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824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825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825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825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825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825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825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25" w:type="dxa"/>
          </w:tcPr>
          <w:p w:rsidR="000B6C80" w:rsidRDefault="000B6C80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</w:tr>
    </w:tbl>
    <w:p w:rsidR="008F3223" w:rsidRDefault="008F3223">
      <w:bookmarkStart w:id="0" w:name="_GoBack"/>
      <w:bookmarkEnd w:id="0"/>
    </w:p>
    <w:sectPr w:rsidR="008F32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333C"/>
    <w:rsid w:val="000B6C80"/>
    <w:rsid w:val="001C333C"/>
    <w:rsid w:val="008F3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716F46-6E74-4DDF-8B0E-3E9148948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6C8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4">
    <w:name w:val="heading 4"/>
    <w:basedOn w:val="a"/>
    <w:next w:val="a"/>
    <w:link w:val="40"/>
    <w:qFormat/>
    <w:rsid w:val="000B6C80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0B6C80"/>
    <w:rPr>
      <w:rFonts w:ascii="Times New Roman" w:eastAsia="Times New Roman" w:hAnsi="Times New Roman" w:cs="Times New Roman"/>
      <w:b/>
      <w:bCs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Хавдрахман Хавкей</dc:creator>
  <cp:keywords/>
  <dc:description/>
  <cp:lastModifiedBy>Хавдрахман Хавкей</cp:lastModifiedBy>
  <cp:revision>2</cp:revision>
  <dcterms:created xsi:type="dcterms:W3CDTF">2022-09-13T04:42:00Z</dcterms:created>
  <dcterms:modified xsi:type="dcterms:W3CDTF">2022-09-13T04:42:00Z</dcterms:modified>
</cp:coreProperties>
</file>